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670"/>
      </w:tblGrid>
      <w:tr w:rsidR="00182C48" w:rsidRPr="00182C48" w:rsidTr="00182C48">
        <w:tc>
          <w:tcPr>
            <w:tcW w:w="4537" w:type="dxa"/>
          </w:tcPr>
          <w:p w:rsidR="00182C48" w:rsidRPr="00182C48" w:rsidRDefault="00182C48" w:rsidP="00B24B7A">
            <w:pPr>
              <w:spacing w:line="276" w:lineRule="auto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182C48">
              <w:rPr>
                <w:sz w:val="26"/>
                <w:szCs w:val="26"/>
              </w:rPr>
              <w:t>UBND QUẬN HÀ ĐÔNG</w:t>
            </w:r>
          </w:p>
          <w:p w:rsidR="00501889" w:rsidRDefault="00182C48" w:rsidP="00B24B7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933C02" wp14:editId="3D71D9B1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198755</wp:posOffset>
                      </wp:positionV>
                      <wp:extent cx="11430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1pt,15.65pt" to="158.1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" strokecolor="black [3040]"/>
                  </w:pict>
                </mc:Fallback>
              </mc:AlternateContent>
            </w:r>
            <w:r w:rsidRPr="00182C48">
              <w:rPr>
                <w:b/>
                <w:sz w:val="26"/>
                <w:szCs w:val="26"/>
              </w:rPr>
              <w:t>PHÒNG GIÁO DỤC VÀ ĐÀO TẠO</w:t>
            </w:r>
          </w:p>
          <w:p w:rsidR="00501889" w:rsidRDefault="00501889" w:rsidP="00B24B7A">
            <w:pPr>
              <w:spacing w:line="276" w:lineRule="auto"/>
              <w:rPr>
                <w:sz w:val="26"/>
                <w:szCs w:val="26"/>
              </w:rPr>
            </w:pPr>
          </w:p>
          <w:p w:rsidR="00182C48" w:rsidRDefault="00501889" w:rsidP="00B24B7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Số:</w:t>
            </w:r>
            <w:r w:rsidR="00B24B7A">
              <w:rPr>
                <w:sz w:val="26"/>
                <w:szCs w:val="26"/>
              </w:rPr>
              <w:t xml:space="preserve"> </w:t>
            </w:r>
            <w:r w:rsidR="001A7AFC">
              <w:rPr>
                <w:sz w:val="26"/>
                <w:szCs w:val="26"/>
              </w:rPr>
              <w:t>38</w:t>
            </w:r>
            <w:r>
              <w:rPr>
                <w:sz w:val="26"/>
                <w:szCs w:val="26"/>
              </w:rPr>
              <w:t xml:space="preserve"> /PGD&amp;ĐT</w:t>
            </w:r>
          </w:p>
          <w:p w:rsidR="00501889" w:rsidRPr="00501889" w:rsidRDefault="00501889" w:rsidP="00B24B7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V/v tuyên truyền” Quyền và bổm phận Trẻ em” cho học sinh trong các trường Trung học cơ sở</w:t>
            </w:r>
          </w:p>
        </w:tc>
        <w:tc>
          <w:tcPr>
            <w:tcW w:w="5670" w:type="dxa"/>
          </w:tcPr>
          <w:p w:rsidR="00182C48" w:rsidRPr="00182C48" w:rsidRDefault="00182C48" w:rsidP="00B24B7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82C48">
              <w:rPr>
                <w:b/>
                <w:sz w:val="26"/>
                <w:szCs w:val="26"/>
              </w:rPr>
              <w:t>CỘNG HÒA XÃ HỘI CHỦ NGHĨA VIỆT NAM</w:t>
            </w:r>
          </w:p>
          <w:p w:rsidR="00182C48" w:rsidRDefault="00182C48" w:rsidP="00B24B7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82C48">
              <w:rPr>
                <w:b/>
                <w:sz w:val="26"/>
                <w:szCs w:val="26"/>
              </w:rPr>
              <w:t>Độc lập- Tự do- Hạnh phúc</w:t>
            </w:r>
          </w:p>
          <w:p w:rsidR="00182C48" w:rsidRDefault="00182C48" w:rsidP="00B24B7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B92148" wp14:editId="003EBA07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6985</wp:posOffset>
                      </wp:positionV>
                      <wp:extent cx="19050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75pt,.55pt" to="211.7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" strokecolor="black [3040]"/>
                  </w:pict>
                </mc:Fallback>
              </mc:AlternateContent>
            </w:r>
          </w:p>
          <w:p w:rsidR="00182C48" w:rsidRPr="00182C48" w:rsidRDefault="00182C48" w:rsidP="00B24B7A">
            <w:pPr>
              <w:tabs>
                <w:tab w:val="left" w:pos="600"/>
              </w:tabs>
              <w:spacing w:line="276" w:lineRule="auto"/>
              <w:jc w:val="right"/>
              <w:rPr>
                <w:i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</w:r>
            <w:r w:rsidRPr="00182C48">
              <w:rPr>
                <w:i/>
                <w:sz w:val="26"/>
                <w:szCs w:val="26"/>
              </w:rPr>
              <w:t xml:space="preserve">Hà Đông, ngày 11 tháng </w:t>
            </w:r>
            <w:r>
              <w:rPr>
                <w:i/>
                <w:sz w:val="26"/>
                <w:szCs w:val="26"/>
              </w:rPr>
              <w:t>0</w:t>
            </w:r>
            <w:r w:rsidRPr="00182C48">
              <w:rPr>
                <w:i/>
                <w:sz w:val="26"/>
                <w:szCs w:val="26"/>
              </w:rPr>
              <w:t>1 năm 2018</w:t>
            </w:r>
          </w:p>
          <w:p w:rsidR="00182C48" w:rsidRPr="00182C48" w:rsidRDefault="00182C48" w:rsidP="00B24B7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</w:tbl>
    <w:p w:rsidR="00162BF9" w:rsidRDefault="00162BF9" w:rsidP="00B24B7A">
      <w:pPr>
        <w:spacing w:line="276" w:lineRule="auto"/>
      </w:pPr>
    </w:p>
    <w:p w:rsidR="00182C48" w:rsidRDefault="00501889" w:rsidP="006C1F9C">
      <w:pPr>
        <w:tabs>
          <w:tab w:val="left" w:pos="3900"/>
        </w:tabs>
        <w:spacing w:line="360" w:lineRule="auto"/>
        <w:jc w:val="both"/>
        <w:rPr>
          <w:b/>
          <w:sz w:val="28"/>
          <w:szCs w:val="28"/>
        </w:rPr>
      </w:pPr>
      <w:r w:rsidRPr="00501889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</w:t>
      </w:r>
      <w:r w:rsidRPr="00501889">
        <w:rPr>
          <w:b/>
          <w:sz w:val="28"/>
          <w:szCs w:val="28"/>
        </w:rPr>
        <w:t>Kính gửi: Hiệu trưởng các trường THCS trên địa bàn quận Hà Đông</w:t>
      </w:r>
    </w:p>
    <w:p w:rsidR="00FF0ADA" w:rsidRDefault="00501889" w:rsidP="00B24B7A">
      <w:pPr>
        <w:tabs>
          <w:tab w:val="left" w:pos="3900"/>
        </w:tabs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501889">
        <w:rPr>
          <w:sz w:val="28"/>
          <w:szCs w:val="28"/>
        </w:rPr>
        <w:t>Thực hiện kế hoạch số</w:t>
      </w:r>
      <w:r>
        <w:rPr>
          <w:sz w:val="28"/>
          <w:szCs w:val="28"/>
        </w:rPr>
        <w:t xml:space="preserve"> 245/KH-UBND ngày 28 tháng 12 năm 2018 của UBND thành phố Hà Nội về việc phổ biến, giáo dục pháp luật, hòa giải ở cơ sở, chuẩn tiếp cận pháp luật trên địa bàn Thành phố năm 2019</w:t>
      </w:r>
      <w:r w:rsidR="00FF0ADA">
        <w:rPr>
          <w:sz w:val="28"/>
          <w:szCs w:val="28"/>
        </w:rPr>
        <w:t>;</w:t>
      </w:r>
    </w:p>
    <w:p w:rsidR="00FF0ADA" w:rsidRPr="00FF0ADA" w:rsidRDefault="00FF0ADA" w:rsidP="00B24B7A">
      <w:pPr>
        <w:tabs>
          <w:tab w:val="left" w:pos="390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Thực hiện Công văn số 97</w:t>
      </w:r>
      <w:r w:rsidR="004B1095">
        <w:rPr>
          <w:sz w:val="28"/>
          <w:szCs w:val="28"/>
        </w:rPr>
        <w:t>/</w:t>
      </w:r>
      <w:r>
        <w:rPr>
          <w:sz w:val="28"/>
          <w:szCs w:val="28"/>
        </w:rPr>
        <w:t xml:space="preserve">SGDĐT- VP </w:t>
      </w:r>
      <w:r w:rsidR="009B60B9">
        <w:rPr>
          <w:sz w:val="28"/>
          <w:szCs w:val="28"/>
        </w:rPr>
        <w:t xml:space="preserve">của Sở Giáo dục và Đào tạo Hà Nội </w:t>
      </w:r>
      <w:r>
        <w:rPr>
          <w:sz w:val="28"/>
          <w:szCs w:val="28"/>
        </w:rPr>
        <w:t xml:space="preserve">ngày 10 tháng 01 năm 2019 về việc </w:t>
      </w:r>
      <w:r w:rsidRPr="00FF0ADA">
        <w:rPr>
          <w:sz w:val="28"/>
          <w:szCs w:val="28"/>
        </w:rPr>
        <w:t>tuyên truyền” Quyền và bổ</w:t>
      </w:r>
      <w:r w:rsidR="004B1095">
        <w:rPr>
          <w:sz w:val="28"/>
          <w:szCs w:val="28"/>
        </w:rPr>
        <w:t>n</w:t>
      </w:r>
      <w:r w:rsidRPr="00FF0ADA">
        <w:rPr>
          <w:sz w:val="28"/>
          <w:szCs w:val="28"/>
        </w:rPr>
        <w:t xml:space="preserve"> phận Trẻ em” cho học sinh trong các trường Trung học cơ sở</w:t>
      </w:r>
      <w:r>
        <w:rPr>
          <w:sz w:val="28"/>
          <w:szCs w:val="28"/>
        </w:rPr>
        <w:t>;</w:t>
      </w:r>
    </w:p>
    <w:p w:rsidR="00501889" w:rsidRDefault="00501889" w:rsidP="00B24B7A">
      <w:pPr>
        <w:tabs>
          <w:tab w:val="left" w:pos="39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F0ADA">
        <w:rPr>
          <w:sz w:val="28"/>
          <w:szCs w:val="28"/>
        </w:rPr>
        <w:t xml:space="preserve">         </w:t>
      </w:r>
      <w:r>
        <w:rPr>
          <w:sz w:val="28"/>
          <w:szCs w:val="28"/>
        </w:rPr>
        <w:t>Phòng Giáo dục và</w:t>
      </w:r>
      <w:r w:rsidR="00FF0ADA">
        <w:rPr>
          <w:sz w:val="28"/>
          <w:szCs w:val="28"/>
        </w:rPr>
        <w:t xml:space="preserve"> đào tạo</w:t>
      </w:r>
      <w:r>
        <w:rPr>
          <w:sz w:val="28"/>
          <w:szCs w:val="28"/>
        </w:rPr>
        <w:t xml:space="preserve"> </w:t>
      </w:r>
      <w:r w:rsidR="00745D82">
        <w:rPr>
          <w:sz w:val="28"/>
          <w:szCs w:val="28"/>
        </w:rPr>
        <w:t>(</w:t>
      </w:r>
      <w:r>
        <w:rPr>
          <w:sz w:val="28"/>
          <w:szCs w:val="28"/>
        </w:rPr>
        <w:t xml:space="preserve">GDĐT) hướng dẫn các </w:t>
      </w:r>
      <w:r w:rsidR="00FF0ADA">
        <w:rPr>
          <w:sz w:val="28"/>
          <w:szCs w:val="28"/>
        </w:rPr>
        <w:t xml:space="preserve">trường </w:t>
      </w:r>
      <w:r>
        <w:rPr>
          <w:sz w:val="28"/>
          <w:szCs w:val="28"/>
        </w:rPr>
        <w:t>chỉ đạo công tác tuyên truyền Luật Trẻ em</w:t>
      </w:r>
      <w:r w:rsidR="00745D82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qua hình thức Tờ gấp) cho học sinh </w:t>
      </w:r>
      <w:r w:rsidR="00FF0ADA">
        <w:rPr>
          <w:sz w:val="28"/>
          <w:szCs w:val="28"/>
        </w:rPr>
        <w:t xml:space="preserve">trong </w:t>
      </w:r>
      <w:r>
        <w:rPr>
          <w:sz w:val="28"/>
          <w:szCs w:val="28"/>
        </w:rPr>
        <w:t>trường  như sau:</w:t>
      </w:r>
    </w:p>
    <w:p w:rsidR="00745D82" w:rsidRDefault="009A16BD" w:rsidP="00B24B7A">
      <w:pPr>
        <w:pStyle w:val="ListParagraph"/>
        <w:numPr>
          <w:ilvl w:val="0"/>
          <w:numId w:val="2"/>
        </w:numPr>
        <w:tabs>
          <w:tab w:val="left" w:pos="39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Các trường THCS nhận tờ gấp về “Quyền và bổn phận Trẻ em” </w:t>
      </w:r>
      <w:r w:rsidR="00AB1C6D">
        <w:rPr>
          <w:sz w:val="28"/>
          <w:szCs w:val="28"/>
        </w:rPr>
        <w:t xml:space="preserve">tại </w:t>
      </w:r>
      <w:r>
        <w:rPr>
          <w:sz w:val="28"/>
          <w:szCs w:val="28"/>
        </w:rPr>
        <w:t>Phòng</w:t>
      </w:r>
    </w:p>
    <w:p w:rsidR="00501889" w:rsidRDefault="009A16BD" w:rsidP="00745D82">
      <w:pPr>
        <w:pStyle w:val="ListParagraph"/>
        <w:tabs>
          <w:tab w:val="left" w:pos="3900"/>
        </w:tabs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GDĐT </w:t>
      </w:r>
      <w:r w:rsidR="00AB1C6D">
        <w:rPr>
          <w:sz w:val="28"/>
          <w:szCs w:val="28"/>
        </w:rPr>
        <w:t>(thời gian nhận: 8h30 ngày 14/01/2019; gặp đ/c Tô Thị Kim Sa- Tổ THCS)</w:t>
      </w:r>
    </w:p>
    <w:p w:rsidR="009A16BD" w:rsidRPr="009A16BD" w:rsidRDefault="009A16BD" w:rsidP="00745D82">
      <w:pPr>
        <w:pStyle w:val="ListParagraph"/>
        <w:numPr>
          <w:ilvl w:val="0"/>
          <w:numId w:val="2"/>
        </w:numPr>
        <w:spacing w:line="276" w:lineRule="auto"/>
        <w:ind w:left="0" w:firstLine="360"/>
        <w:jc w:val="both"/>
        <w:rPr>
          <w:b/>
          <w:sz w:val="28"/>
          <w:szCs w:val="28"/>
        </w:rPr>
      </w:pPr>
      <w:r w:rsidRPr="009A16BD">
        <w:rPr>
          <w:sz w:val="28"/>
          <w:szCs w:val="28"/>
        </w:rPr>
        <w:t xml:space="preserve">Giao giáo viên chủ nhiệm lớp phát cho học sinh các </w:t>
      </w:r>
      <w:r>
        <w:rPr>
          <w:sz w:val="28"/>
          <w:szCs w:val="28"/>
        </w:rPr>
        <w:t>khối</w:t>
      </w:r>
      <w:r w:rsidRPr="009A16BD">
        <w:rPr>
          <w:sz w:val="28"/>
          <w:szCs w:val="28"/>
        </w:rPr>
        <w:t xml:space="preserve"> lớp và tổ chức buổi tọa đàm, thảo luận về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“Quyền và bổn phận Trẻ em” trong giờ sinh hoạt lớp.</w:t>
      </w:r>
    </w:p>
    <w:p w:rsidR="009A16BD" w:rsidRDefault="009A16BD" w:rsidP="00745D82">
      <w:pPr>
        <w:pStyle w:val="ListParagraph"/>
        <w:numPr>
          <w:ilvl w:val="0"/>
          <w:numId w:val="2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9A16BD">
        <w:rPr>
          <w:sz w:val="28"/>
          <w:szCs w:val="28"/>
        </w:rPr>
        <w:t>Thảo luận sâu về những quyền của Trẻ em</w:t>
      </w:r>
      <w:r>
        <w:rPr>
          <w:sz w:val="28"/>
          <w:szCs w:val="28"/>
        </w:rPr>
        <w:t xml:space="preserve"> đối với gia đình, nhà trường, xã hội và nhấn mạnh những việc học sinh không được làm.</w:t>
      </w:r>
    </w:p>
    <w:p w:rsidR="009A16BD" w:rsidRDefault="009A16BD" w:rsidP="00745D82">
      <w:pPr>
        <w:pStyle w:val="ListParagraph"/>
        <w:numPr>
          <w:ilvl w:val="0"/>
          <w:numId w:val="2"/>
        </w:numPr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Giao Chi đoàn, Tổng phụ trách Đội phối hợp tổ chức ngoại khóa, sân khấu hóa</w:t>
      </w:r>
      <w:r w:rsidR="00AB1C6D">
        <w:rPr>
          <w:sz w:val="28"/>
          <w:szCs w:val="28"/>
        </w:rPr>
        <w:t xml:space="preserve"> qua tiểu phẩm hoặc thi viết về quyền và bổn phận Trẻ em</w:t>
      </w:r>
      <w:r w:rsidR="006C00D1">
        <w:rPr>
          <w:sz w:val="28"/>
          <w:szCs w:val="28"/>
        </w:rPr>
        <w:t>.</w:t>
      </w:r>
    </w:p>
    <w:p w:rsidR="00AB1C6D" w:rsidRDefault="00AB1C6D" w:rsidP="00B24B7A">
      <w:pPr>
        <w:pStyle w:val="ListParagraph"/>
        <w:tabs>
          <w:tab w:val="left" w:pos="39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Đề nghị các đơn vị nghiêm túc triển khai thực hiện.</w:t>
      </w:r>
    </w:p>
    <w:p w:rsidR="00AB1C6D" w:rsidRDefault="00AB1C6D" w:rsidP="00B24B7A">
      <w:pPr>
        <w:pStyle w:val="ListParagraph"/>
        <w:tabs>
          <w:tab w:val="left" w:pos="3900"/>
        </w:tabs>
        <w:spacing w:line="276" w:lineRule="auto"/>
        <w:jc w:val="both"/>
        <w:rPr>
          <w:sz w:val="28"/>
          <w:szCs w:val="28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352"/>
      </w:tblGrid>
      <w:tr w:rsidR="00AB1C6D" w:rsidTr="009B60B9">
        <w:tc>
          <w:tcPr>
            <w:tcW w:w="3686" w:type="dxa"/>
          </w:tcPr>
          <w:p w:rsidR="00AB1C6D" w:rsidRPr="00AB1C6D" w:rsidRDefault="00AB1C6D" w:rsidP="00B24B7A">
            <w:pPr>
              <w:pStyle w:val="ListParagraph"/>
              <w:tabs>
                <w:tab w:val="left" w:pos="3900"/>
              </w:tabs>
              <w:spacing w:line="276" w:lineRule="auto"/>
              <w:ind w:left="0"/>
              <w:jc w:val="both"/>
              <w:rPr>
                <w:b/>
                <w:i/>
                <w:szCs w:val="24"/>
              </w:rPr>
            </w:pPr>
            <w:r w:rsidRPr="00AB1C6D">
              <w:rPr>
                <w:b/>
                <w:i/>
                <w:szCs w:val="24"/>
              </w:rPr>
              <w:t>Nơi nhận:</w:t>
            </w:r>
          </w:p>
          <w:p w:rsidR="00AB1C6D" w:rsidRPr="00AB1C6D" w:rsidRDefault="00AB1C6D" w:rsidP="00B24B7A">
            <w:pPr>
              <w:pStyle w:val="ListParagraph"/>
              <w:numPr>
                <w:ilvl w:val="0"/>
                <w:numId w:val="3"/>
              </w:numPr>
              <w:tabs>
                <w:tab w:val="left" w:pos="3900"/>
              </w:tabs>
              <w:spacing w:line="276" w:lineRule="auto"/>
              <w:jc w:val="both"/>
              <w:rPr>
                <w:szCs w:val="24"/>
              </w:rPr>
            </w:pPr>
            <w:r w:rsidRPr="00AB1C6D">
              <w:rPr>
                <w:szCs w:val="24"/>
              </w:rPr>
              <w:t>Như trên</w:t>
            </w:r>
          </w:p>
          <w:p w:rsidR="00AB1C6D" w:rsidRPr="00AB1C6D" w:rsidRDefault="00AB1C6D" w:rsidP="00B24B7A">
            <w:pPr>
              <w:pStyle w:val="ListParagraph"/>
              <w:numPr>
                <w:ilvl w:val="0"/>
                <w:numId w:val="3"/>
              </w:numPr>
              <w:tabs>
                <w:tab w:val="left" w:pos="3900"/>
              </w:tabs>
              <w:spacing w:line="276" w:lineRule="auto"/>
              <w:jc w:val="both"/>
              <w:rPr>
                <w:szCs w:val="24"/>
              </w:rPr>
            </w:pPr>
            <w:r w:rsidRPr="00AB1C6D">
              <w:rPr>
                <w:szCs w:val="24"/>
              </w:rPr>
              <w:t>Lãnh đạo PGD&amp;ĐT</w:t>
            </w:r>
          </w:p>
          <w:p w:rsidR="00AB1C6D" w:rsidRDefault="00AB1C6D" w:rsidP="00B24B7A">
            <w:pPr>
              <w:pStyle w:val="ListParagraph"/>
              <w:numPr>
                <w:ilvl w:val="0"/>
                <w:numId w:val="3"/>
              </w:numPr>
              <w:tabs>
                <w:tab w:val="left" w:pos="390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AB1C6D">
              <w:rPr>
                <w:szCs w:val="24"/>
              </w:rPr>
              <w:t>Lưu VT</w:t>
            </w:r>
          </w:p>
        </w:tc>
        <w:tc>
          <w:tcPr>
            <w:tcW w:w="5352" w:type="dxa"/>
          </w:tcPr>
          <w:p w:rsidR="00AB1C6D" w:rsidRPr="00AB1C6D" w:rsidRDefault="00AB1C6D" w:rsidP="00B24B7A">
            <w:pPr>
              <w:pStyle w:val="ListParagraph"/>
              <w:tabs>
                <w:tab w:val="left" w:pos="3900"/>
              </w:tabs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AB1C6D">
              <w:rPr>
                <w:b/>
                <w:sz w:val="28"/>
                <w:szCs w:val="28"/>
              </w:rPr>
              <w:t>KT TRƯỞNG PHÒNG</w:t>
            </w:r>
          </w:p>
          <w:p w:rsidR="00AB1C6D" w:rsidRDefault="00AB1C6D" w:rsidP="00B24B7A">
            <w:pPr>
              <w:pStyle w:val="ListParagraph"/>
              <w:tabs>
                <w:tab w:val="left" w:pos="3900"/>
              </w:tabs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AB1C6D">
              <w:rPr>
                <w:b/>
                <w:sz w:val="28"/>
                <w:szCs w:val="28"/>
              </w:rPr>
              <w:t>PHÓ TRƯỞNG PHÒNG</w:t>
            </w:r>
          </w:p>
          <w:p w:rsidR="00AB1C6D" w:rsidRPr="001A7AFC" w:rsidRDefault="001A7AFC" w:rsidP="00B24B7A">
            <w:pPr>
              <w:pStyle w:val="ListParagraph"/>
              <w:tabs>
                <w:tab w:val="left" w:pos="3900"/>
              </w:tabs>
              <w:spacing w:line="276" w:lineRule="auto"/>
              <w:ind w:left="0"/>
              <w:jc w:val="center"/>
              <w:rPr>
                <w:i/>
                <w:sz w:val="28"/>
                <w:szCs w:val="28"/>
              </w:rPr>
            </w:pPr>
            <w:r w:rsidRPr="001A7AFC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>đ</w:t>
            </w:r>
            <w:r w:rsidRPr="001A7AFC">
              <w:rPr>
                <w:i/>
                <w:sz w:val="28"/>
                <w:szCs w:val="28"/>
              </w:rPr>
              <w:t>ã ký)</w:t>
            </w:r>
          </w:p>
          <w:p w:rsidR="00AB1C6D" w:rsidRDefault="00AB1C6D" w:rsidP="00B24B7A">
            <w:pPr>
              <w:pStyle w:val="ListParagraph"/>
              <w:tabs>
                <w:tab w:val="left" w:pos="3900"/>
              </w:tabs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AB1C6D" w:rsidRDefault="00AB1C6D" w:rsidP="00B24B7A">
            <w:pPr>
              <w:pStyle w:val="ListParagraph"/>
              <w:tabs>
                <w:tab w:val="left" w:pos="3900"/>
              </w:tabs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AB1C6D" w:rsidRDefault="00AB1C6D" w:rsidP="00B24B7A">
            <w:pPr>
              <w:pStyle w:val="ListParagraph"/>
              <w:tabs>
                <w:tab w:val="left" w:pos="3900"/>
              </w:tabs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AB1C6D" w:rsidRDefault="00AB1C6D" w:rsidP="00B24B7A">
            <w:pPr>
              <w:pStyle w:val="ListParagraph"/>
              <w:tabs>
                <w:tab w:val="left" w:pos="3900"/>
              </w:tabs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Thị Thu Hương</w:t>
            </w:r>
          </w:p>
        </w:tc>
      </w:tr>
    </w:tbl>
    <w:p w:rsidR="00AB1C6D" w:rsidRPr="009A16BD" w:rsidRDefault="00AB1C6D" w:rsidP="00AB1C6D">
      <w:pPr>
        <w:pStyle w:val="ListParagraph"/>
        <w:tabs>
          <w:tab w:val="left" w:pos="3900"/>
        </w:tabs>
        <w:jc w:val="both"/>
        <w:rPr>
          <w:sz w:val="28"/>
          <w:szCs w:val="28"/>
        </w:rPr>
      </w:pPr>
    </w:p>
    <w:sectPr w:rsidR="00AB1C6D" w:rsidRPr="009A16BD" w:rsidSect="001A7AF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301F"/>
    <w:multiLevelType w:val="hybridMultilevel"/>
    <w:tmpl w:val="248A139A"/>
    <w:lvl w:ilvl="0" w:tplc="5DB8EDB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BA6920"/>
    <w:multiLevelType w:val="hybridMultilevel"/>
    <w:tmpl w:val="C5E2F60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F703379"/>
    <w:multiLevelType w:val="hybridMultilevel"/>
    <w:tmpl w:val="545A9A76"/>
    <w:lvl w:ilvl="0" w:tplc="EE8C021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C48"/>
    <w:rsid w:val="0005709B"/>
    <w:rsid w:val="00162BF9"/>
    <w:rsid w:val="00182C48"/>
    <w:rsid w:val="001A7AFC"/>
    <w:rsid w:val="00465DBE"/>
    <w:rsid w:val="004B1095"/>
    <w:rsid w:val="00501889"/>
    <w:rsid w:val="006416A3"/>
    <w:rsid w:val="006C00D1"/>
    <w:rsid w:val="006C1F9C"/>
    <w:rsid w:val="006C3E98"/>
    <w:rsid w:val="00745D82"/>
    <w:rsid w:val="009A16BD"/>
    <w:rsid w:val="009B60B9"/>
    <w:rsid w:val="009C030A"/>
    <w:rsid w:val="00AB1C6D"/>
    <w:rsid w:val="00B24B7A"/>
    <w:rsid w:val="00B82D51"/>
    <w:rsid w:val="00FF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6A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0A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6A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0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2</cp:revision>
  <cp:lastPrinted>2019-01-11T10:30:00Z</cp:lastPrinted>
  <dcterms:created xsi:type="dcterms:W3CDTF">2019-01-12T01:35:00Z</dcterms:created>
  <dcterms:modified xsi:type="dcterms:W3CDTF">2019-01-12T01:35:00Z</dcterms:modified>
</cp:coreProperties>
</file>